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我校举办专业建设专题报告会</w:t>
      </w:r>
    </w:p>
    <w:p/>
    <w:p/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为更好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推进学校专业认证（评估）、一流专业申报和建设工作，10月10日下午在雁塔校区图书馆报告厅，河北工业大学陈立文教授应邀来我校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作了“以专业认证评估为抓手，着力推进一流本科建设”专题报告。报告会由教学质量监督评估中心主任丁正生主持。</w:t>
      </w:r>
    </w:p>
    <w:p>
      <w:pPr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告会中，陈立文教授强调了一流本科建设的重要意义，详细介绍了一流本科建设的背景，阐释了一流专业建设指标要义，分享了河北工业大学建设实践。他认为一流本科建设势在必行，对于提高我国本科生办学质量意义重大，是国家本科生培养教务管理业绩质量考核的重要依据，并提出了一流本科建设的总体思路、十大举措和45条建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报告会由教学质量监督评估中心、教师发展中心、教务处、管理学院联合举办。各相关学院教学院长，拟开展工程教育认证(评估)专业和国家级、省级一流专业建设项目负责人、骨干教师共计100余人聆听了此次报告会。</w:t>
      </w:r>
    </w:p>
    <w:p>
      <w:pPr>
        <w:ind w:firstLine="420"/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7"/>
    <w:rsid w:val="003B20F7"/>
    <w:rsid w:val="00477DF4"/>
    <w:rsid w:val="009169E4"/>
    <w:rsid w:val="028731B4"/>
    <w:rsid w:val="1D565EFD"/>
    <w:rsid w:val="25181098"/>
    <w:rsid w:val="256F14CC"/>
    <w:rsid w:val="37194258"/>
    <w:rsid w:val="4D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31</TotalTime>
  <ScaleCrop>false</ScaleCrop>
  <LinksUpToDate>false</LinksUpToDate>
  <CharactersWithSpaces>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2019-05-23T09:37:00Z</dcterms:created>
  <dc:creator>江洋</dc:creator>
  <cp:lastModifiedBy>大同小异</cp:lastModifiedBy>
  <dcterms:modified xsi:type="dcterms:W3CDTF">2020-10-11T05:10:18Z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